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7C1DF4"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1C36FB" w:rsidRPr="00A65D36" w:rsidRDefault="001C36FB" w:rsidP="00B87E39">
      <w:pPr>
        <w:jc w:val="left"/>
      </w:pPr>
      <w:r w:rsidRPr="00A65D36">
        <w:t>x64平台上主要有两套常用的 ABI：</w:t>
      </w:r>
    </w:p>
    <w:p w:rsidR="001C36FB" w:rsidRPr="001C36FB" w:rsidRDefault="001C36FB" w:rsidP="00E27B56">
      <w:pPr>
        <w:pStyle w:val="a7"/>
        <w:numPr>
          <w:ilvl w:val="0"/>
          <w:numId w:val="32"/>
        </w:numPr>
        <w:ind w:firstLineChars="0"/>
        <w:jc w:val="left"/>
      </w:pPr>
      <w:r w:rsidRPr="001C36FB">
        <w:rPr>
          <w:rFonts w:hint="eastAsia"/>
        </w:rPr>
        <w:t>用于</w:t>
      </w:r>
      <w:r w:rsidRPr="001C36FB">
        <w:t>64位Windows操作系统上的Windows</w:t>
      </w:r>
      <w:r>
        <w:t xml:space="preserve"> </w:t>
      </w:r>
      <w:r w:rsidRPr="001C36FB">
        <w:t>x64</w:t>
      </w:r>
      <w:r>
        <w:t xml:space="preserve"> </w:t>
      </w:r>
      <w:r w:rsidRPr="001C36FB">
        <w:t>ABI</w:t>
      </w:r>
      <w:r w:rsidR="00B87E39">
        <w:rPr>
          <w:rFonts w:hint="eastAsia"/>
        </w:rPr>
        <w:t>（</w:t>
      </w:r>
      <w:r w:rsidR="00B87E39" w:rsidRPr="00B87E39">
        <w:t>https://learn.microsoft.com/en-us/cpp/build/x64-software-conventions?view=msvc-170</w:t>
      </w:r>
      <w:r w:rsidR="00B87E39">
        <w:rPr>
          <w:rFonts w:hint="eastAsia"/>
        </w:rPr>
        <w:t>）</w:t>
      </w:r>
    </w:p>
    <w:p w:rsidR="001C36FB" w:rsidRDefault="001C36FB" w:rsidP="00E27B56">
      <w:pPr>
        <w:pStyle w:val="a7"/>
        <w:numPr>
          <w:ilvl w:val="0"/>
          <w:numId w:val="32"/>
        </w:numPr>
        <w:ind w:firstLineChars="0"/>
        <w:jc w:val="left"/>
      </w:pPr>
      <w:r w:rsidRPr="001C36FB">
        <w:rPr>
          <w:rFonts w:hint="eastAsia"/>
        </w:rPr>
        <w:lastRenderedPageBreak/>
        <w:t>用于</w:t>
      </w:r>
      <w:r w:rsidRPr="001C36FB">
        <w:t>64位Linux以及一众UNIX-like的操作系统上的x86-64</w:t>
      </w:r>
      <w:r>
        <w:t xml:space="preserve"> </w:t>
      </w:r>
      <w:r w:rsidRPr="001C36FB">
        <w:t>System</w:t>
      </w:r>
      <w:r>
        <w:t xml:space="preserve"> </w:t>
      </w:r>
      <w:r w:rsidRPr="001C36FB">
        <w:t>V</w:t>
      </w:r>
      <w:r>
        <w:t xml:space="preserve"> </w:t>
      </w:r>
      <w:r w:rsidRPr="001C36FB">
        <w:t>ABI</w:t>
      </w:r>
      <w:r w:rsidR="00B87E39">
        <w:rPr>
          <w:rFonts w:hint="eastAsia"/>
        </w:rPr>
        <w:t>（</w:t>
      </w:r>
      <w:r w:rsidR="00B87E39" w:rsidRPr="00B87E39">
        <w:t>https://gitlab.com/x86-psABIs/x86-64-ABI</w:t>
      </w:r>
      <w:r w:rsidR="00B87E39">
        <w:rPr>
          <w:rFonts w:hint="eastAsia"/>
        </w:rPr>
        <w:t>）</w:t>
      </w:r>
    </w:p>
    <w:p w:rsidR="008408AD" w:rsidRDefault="00966BF2" w:rsidP="00B87E39">
      <w:pPr>
        <w:jc w:val="left"/>
      </w:pPr>
      <w:r>
        <w:t>System V ABI规定了</w:t>
      </w:r>
      <w:r w:rsidR="008408AD">
        <w:rPr>
          <w:rFonts w:hint="eastAsia"/>
        </w:rPr>
        <w:t>：</w:t>
      </w:r>
    </w:p>
    <w:p w:rsidR="008408AD" w:rsidRDefault="00966BF2" w:rsidP="00E27B56">
      <w:pPr>
        <w:pStyle w:val="a7"/>
        <w:numPr>
          <w:ilvl w:val="0"/>
          <w:numId w:val="33"/>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E27B56">
      <w:pPr>
        <w:pStyle w:val="a7"/>
        <w:numPr>
          <w:ilvl w:val="0"/>
          <w:numId w:val="33"/>
        </w:numPr>
        <w:ind w:firstLineChars="0"/>
        <w:jc w:val="left"/>
      </w:pPr>
      <w:r>
        <w:t>如果</w:t>
      </w:r>
      <w:r w:rsidR="00511DEF">
        <w:t>寄存器用完了，就通过栈传递</w:t>
      </w:r>
      <w:r w:rsidR="00511DEF">
        <w:rPr>
          <w:rFonts w:hint="eastAsia"/>
        </w:rPr>
        <w:t>；</w:t>
      </w:r>
    </w:p>
    <w:p w:rsidR="008408AD" w:rsidRDefault="00966BF2" w:rsidP="00E27B56">
      <w:pPr>
        <w:pStyle w:val="a7"/>
        <w:numPr>
          <w:ilvl w:val="0"/>
          <w:numId w:val="33"/>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E27B56">
      <w:pPr>
        <w:pStyle w:val="a7"/>
        <w:numPr>
          <w:ilvl w:val="0"/>
          <w:numId w:val="33"/>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lastRenderedPageBreak/>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lastRenderedPageBreak/>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lastRenderedPageBreak/>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lastRenderedPageBreak/>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lastRenderedPageBreak/>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lastRenderedPageBreak/>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lastRenderedPageBreak/>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lastRenderedPageBreak/>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lastRenderedPageBreak/>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1"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2"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3"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lastRenderedPageBreak/>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lastRenderedPageBreak/>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2C2BF3">
      <w:pPr>
        <w:widowControl/>
        <w:numPr>
          <w:ilvl w:val="0"/>
          <w:numId w:val="41"/>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2C2BF3">
      <w:pPr>
        <w:widowControl/>
        <w:numPr>
          <w:ilvl w:val="0"/>
          <w:numId w:val="42"/>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lastRenderedPageBreak/>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lastRenderedPageBreak/>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lastRenderedPageBreak/>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Pr="00F8399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w:t>
      </w:r>
      <w:r>
        <w:t xml:space="preserve"> </w:t>
      </w:r>
      <w:r w:rsidRPr="00B23BA6">
        <w:t>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r w:rsidRPr="00B23BA6">
        <w:rPr>
          <w:noProof/>
        </w:rPr>
        <w:t xml:space="preserve"> </w:t>
      </w:r>
    </w:p>
    <w:p w:rsidR="009D3470" w:rsidRDefault="009D3470" w:rsidP="009D3470">
      <w:pPr>
        <w:spacing w:line="288" w:lineRule="auto"/>
      </w:pPr>
      <w:r w:rsidRPr="00B23BA6">
        <w:t>Port-mapped</w:t>
      </w:r>
      <w:r>
        <w:t xml:space="preserve"> </w:t>
      </w:r>
      <w:r w:rsidRPr="00B23BA6">
        <w:t>I/O(PMIO)，端口映射IO，又叫做被隔离的I/O（isolated</w:t>
      </w:r>
      <w:r>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lastRenderedPageBreak/>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 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 10-2. Memory Types and Their Properties</w:t>
      </w:r>
      <w:r>
        <w:t>)</w:t>
      </w:r>
    </w:p>
    <w:p w:rsidR="009D3470" w:rsidRDefault="009D3470" w:rsidP="00E27B56">
      <w:pPr>
        <w:pStyle w:val="a7"/>
        <w:numPr>
          <w:ilvl w:val="0"/>
          <w:numId w:val="31"/>
        </w:numPr>
        <w:spacing w:line="288" w:lineRule="auto"/>
        <w:ind w:firstLineChars="0"/>
      </w:pPr>
      <w:r w:rsidRPr="00A57127">
        <w:t>Strong</w:t>
      </w:r>
      <w:r>
        <w:t xml:space="preserve"> Uncacheable(UC) </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 I/O device</w:t>
      </w:r>
      <w:r>
        <w:rPr>
          <w:rFonts w:hint="eastAsia"/>
        </w:rPr>
        <w:t>，</w:t>
      </w:r>
      <w:r w:rsidRPr="00A57127">
        <w:t>比如说集成显卡。对于被memory-mapped I/O device使用的内存，由于会被CPU和I/O device同时访问，那么就会导致CPU的cache</w:t>
      </w:r>
      <w:r>
        <w:t>一致性</w:t>
      </w:r>
      <w:r w:rsidRPr="00A57127">
        <w:t>问题</w:t>
      </w:r>
      <w:r>
        <w:rPr>
          <w:rFonts w:hint="eastAsia"/>
        </w:rPr>
        <w:t>。</w:t>
      </w:r>
      <w:r w:rsidRPr="00A57127">
        <w:t>reordering也会导致I/O device读到dirty data，比如说I/O 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 device支持bus coherency 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 (UC-)</w:t>
      </w:r>
      <w:r>
        <w:rPr>
          <w:rFonts w:hint="eastAsia"/>
        </w:rPr>
        <w:t>：</w:t>
      </w:r>
      <w:r w:rsidRPr="00A57127">
        <w:t>和UC类型一样，</w:t>
      </w:r>
      <w:r>
        <w:rPr>
          <w:rFonts w:hint="eastAsia"/>
        </w:rPr>
        <w:t>除了</w:t>
      </w:r>
      <w:r w:rsidRPr="00A57127">
        <w:t>UC- memory type可以通过设置MTRRs被改写为WC memory type.</w:t>
      </w:r>
    </w:p>
    <w:p w:rsidR="009D3470" w:rsidRDefault="009D3470" w:rsidP="00E27B56">
      <w:pPr>
        <w:pStyle w:val="a7"/>
        <w:numPr>
          <w:ilvl w:val="0"/>
          <w:numId w:val="31"/>
        </w:numPr>
        <w:spacing w:line="288" w:lineRule="auto"/>
        <w:ind w:firstLineChars="0"/>
      </w:pPr>
      <w:r w:rsidRPr="00A57127">
        <w:t>Write Combining (WC)</w:t>
      </w:r>
      <w:r>
        <w:rPr>
          <w:rFonts w:hint="eastAsia"/>
        </w:rPr>
        <w:t>：</w:t>
      </w:r>
      <w:r w:rsidRPr="00A57127">
        <w:t>WC内存不会被cache, bus coherency protcoal不会保证WC内存的读写。对于WC类型的写操作，可能会被延迟，数据被combined in write combining buffer, 这样可以减少总线上的访存操作。</w:t>
      </w:r>
      <w:r>
        <w:t>Speculative reads are allowed</w:t>
      </w:r>
      <w:r w:rsidRPr="00A57127">
        <w:t>。</w:t>
      </w:r>
      <w:r w:rsidRPr="00A57127">
        <w:br/>
        <w:t>对于video frame buffer, 适合使用WC类型的内存。因为CPU对于frame buffer一般只有写操作，没有读，并不需要cache。对frame buffer而言，的写操作是否按顺序没有关系。</w:t>
      </w:r>
      <w:r>
        <w:br/>
        <w:t>(</w:t>
      </w:r>
      <w:r>
        <w:rPr>
          <w:rFonts w:hint="eastAsia"/>
        </w:rPr>
        <w:t>注</w:t>
      </w:r>
      <w:r w:rsidRPr="00A57127">
        <w:t>:  Speculative read是指读之前并不验证内存的有效性，先冒险的读进来，如果发现不是有效数据再取消读取操作，并更新内存后再读取. 比如说数据还是被buffer在WC buffer中)</w:t>
      </w:r>
    </w:p>
    <w:p w:rsidR="009D3470" w:rsidRDefault="009D3470" w:rsidP="00E27B56">
      <w:pPr>
        <w:pStyle w:val="a7"/>
        <w:numPr>
          <w:ilvl w:val="0"/>
          <w:numId w:val="31"/>
        </w:numPr>
        <w:spacing w:line="288" w:lineRule="auto"/>
        <w:ind w:firstLineChars="0"/>
      </w:pPr>
      <w:r w:rsidRPr="00685F58">
        <w:t>Write-through (WT) and Write-back(WB)</w:t>
      </w:r>
    </w:p>
    <w:p w:rsidR="00DC2AD4" w:rsidRDefault="009D3470" w:rsidP="009D3470">
      <w:pPr>
        <w:pStyle w:val="a7"/>
        <w:spacing w:line="288" w:lineRule="auto"/>
        <w:ind w:left="420" w:firstLineChars="0" w:firstLine="0"/>
      </w:pPr>
      <w:r>
        <w:rPr>
          <w:noProof/>
        </w:rPr>
        <w:lastRenderedPageBreak/>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 Linux Advanced Server V10 (Halberd)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 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 eth_get_headlen(const struct net_device *dev</w:t>
      </w:r>
      <w:r>
        <w:rPr>
          <w:rFonts w:asciiTheme="minorEastAsia" w:hAnsiTheme="minorEastAsia"/>
          <w:color w:val="404040"/>
          <w:shd w:val="clear" w:color="auto" w:fill="FFFFFF"/>
        </w:rPr>
        <w:t>, void *data, unsigned int 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 clone 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但解压后，进入dpdk源码目录，发现其中不包含.git目录，也即表示当前目录不是个git仓库，故执行git</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git am</w:t>
      </w:r>
      <w:r w:rsidRPr="00706C24">
        <w:rPr>
          <w:rStyle w:val="hljs-keyword"/>
          <w:color w:val="A626A4"/>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 xml:space="preserve">fatal: </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 xml:space="preserve"> a git repository (or any of the parent directories): .git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 xml:space="preserve"> git 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add .</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Fonts w:asciiTheme="minorEastAsia" w:eastAsiaTheme="minorEastAsia" w:hAnsiTheme="minorEastAsia"/>
          <w:color w:val="383A42"/>
          <w:sz w:val="21"/>
          <w:szCs w:val="21"/>
        </w:rPr>
        <w:t xml:space="preserve"> </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 xml:space="preserve">$ </w:t>
      </w:r>
      <w:r w:rsidRPr="00706C24">
        <w:rPr>
          <w:rStyle w:val="hljs-keyword"/>
          <w:rFonts w:asciiTheme="minorEastAsia" w:eastAsiaTheme="minorEastAsia" w:hAnsiTheme="minorEastAsia"/>
          <w:color w:val="A626A4"/>
          <w:sz w:val="21"/>
          <w:szCs w:val="21"/>
        </w:rPr>
        <w:t>git commit -m</w:t>
      </w:r>
      <w:r w:rsidRPr="00706C24">
        <w:rPr>
          <w:rFonts w:asciiTheme="minorEastAsia" w:eastAsiaTheme="minorEastAsia" w:hAnsiTheme="minorEastAsia"/>
          <w:color w:val="383A42"/>
          <w:sz w:val="21"/>
          <w:szCs w:val="21"/>
        </w:rPr>
        <w:t xml:space="preserve"> </w:t>
      </w:r>
      <w:r w:rsidRPr="00706C24">
        <w:rPr>
          <w:rStyle w:val="hljs-string"/>
          <w:rFonts w:asciiTheme="minorEastAsia" w:eastAsiaTheme="minorEastAsia" w:hAnsiTheme="minorEastAsia"/>
          <w:color w:val="50A14F"/>
          <w:sz w:val="21"/>
          <w:szCs w:val="21"/>
        </w:rPr>
        <w:t>"first 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 am 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w:t>
      </w:r>
      <w:r w:rsidRPr="006D7347">
        <w:t xml:space="preserve"> </w:t>
      </w:r>
      <w:r w:rsidRPr="006D7347">
        <w:rPr>
          <w:rFonts w:hint="eastAsia"/>
        </w:rPr>
        <w:t>am时报错“</w:t>
      </w:r>
      <w:r w:rsidRPr="006D7347">
        <w:t>Patch format detection 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git am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 xml:space="preserve"> format detection 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 xml:space="preserve">cat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 xml:space="preserve">$ </w:t>
      </w:r>
      <w:r w:rsidRPr="006D7347">
        <w:rPr>
          <w:rFonts w:asciiTheme="minorEastAsia" w:eastAsiaTheme="minorEastAsia" w:hAnsiTheme="minorEastAsia"/>
          <w:color w:val="383A42"/>
          <w:sz w:val="21"/>
          <w:szCs w:val="21"/>
        </w:rPr>
        <w:t>git am ../</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 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 xml:space="preserve"> pcap 文件只有一个文件头，共占 24 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 xml:space="preserve"> 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 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 xml:space="preserve">DC </w:t>
      </w:r>
      <w:r>
        <w:rPr>
          <w:rFonts w:hint="eastAsia"/>
        </w:rPr>
        <w:t>0x</w:t>
      </w:r>
      <w:r>
        <w:t xml:space="preserve">05 </w:t>
      </w:r>
      <w:r>
        <w:rPr>
          <w:rFonts w:hint="eastAsia"/>
        </w:rPr>
        <w:t>0x</w:t>
      </w:r>
      <w:r>
        <w:t xml:space="preserve">00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 xml:space="preserve">FF </w:t>
      </w:r>
      <w:r>
        <w:rPr>
          <w:rFonts w:hint="eastAsia"/>
        </w:rPr>
        <w:t>0x</w:t>
      </w:r>
      <w:r>
        <w:t xml:space="preserve">FF </w:t>
      </w:r>
      <w:r>
        <w:rPr>
          <w:rFonts w:hint="eastAsia"/>
        </w:rPr>
        <w:t>0x</w:t>
      </w:r>
      <w:r>
        <w:t xml:space="preserve">00 </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 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Fonts w:asciiTheme="minorEastAsia" w:eastAsiaTheme="minorEastAsia" w:hAnsiTheme="minorEastAsia" w:cs="Calibri Light"/>
          <w:color w:val="383A42"/>
          <w:sz w:val="21"/>
          <w:szCs w:val="21"/>
        </w:rPr>
        <w:t>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 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 u_char* 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 &amp;header, &amp;packet)&gt;=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 &lt;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 caplen=%u, len=%u\n"</w:t>
      </w:r>
      <w:r w:rsidRPr="008850DF">
        <w:rPr>
          <w:rFonts w:asciiTheme="minorEastAsia" w:eastAsiaTheme="minorEastAsia" w:hAnsiTheme="minorEastAsia" w:cs="Calibri Light"/>
          <w:color w:val="383A42"/>
          <w:sz w:val="21"/>
          <w:szCs w:val="21"/>
        </w:rPr>
        <w:t>,header-&gt;caplen, 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    </w:t>
      </w: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 header, 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 &lt; 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 rte_mempool*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Pr="004F32B2">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 *name, </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 n,                </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 cache_size,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 priv_size,      </w:t>
      </w:r>
      <w:r w:rsidRPr="007418F4">
        <w:rPr>
          <w:rFonts w:asciiTheme="minorEastAsia" w:hAnsiTheme="minorEastAsia" w:cs="宋体"/>
          <w:color w:val="5C5C5C"/>
          <w:kern w:val="0"/>
          <w:sz w:val="18"/>
          <w:szCs w:val="18"/>
        </w:rPr>
        <w:t xml:space="preserve">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 data_room_size,   </w:t>
      </w:r>
      <w:r w:rsidRPr="004F32B2">
        <w:rPr>
          <w:rFonts w:asciiTheme="minorEastAsia" w:hAnsiTheme="minorEastAsia" w:cs="宋体"/>
          <w:i/>
          <w:iCs/>
          <w:color w:val="A0A1A7"/>
          <w:kern w:val="0"/>
          <w:sz w:val="18"/>
          <w:szCs w:val="18"/>
        </w:rPr>
        <w:t>//head_room + data_buff + 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                        </w:t>
      </w: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 socket_id              </w:t>
      </w:r>
      <w:r w:rsidRPr="004F32B2">
        <w:rPr>
          <w:rFonts w:asciiTheme="minorEastAsia" w:hAnsiTheme="minorEastAsia" w:cs="宋体"/>
          <w:i/>
          <w:iCs/>
          <w:color w:val="A0A1A7"/>
          <w:kern w:val="0"/>
          <w:sz w:val="18"/>
          <w:szCs w:val="18"/>
        </w:rPr>
        <w:t>//在指定的numa内存上创建                                         </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 struct、headroom、data 和tailroom</w:t>
      </w:r>
      <w:r>
        <w:rPr>
          <w:rFonts w:asciiTheme="minorEastAsia" w:hAnsiTheme="minorEastAsia" w:cs="宋体" w:hint="eastAsia"/>
          <w:kern w:val="0"/>
          <w:szCs w:val="21"/>
        </w:rPr>
        <w:t>四部分：</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 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 PMD在其中存储结构体virtio_net_hdr。</w:t>
      </w:r>
    </w:p>
    <w:p w:rsidR="006C271A" w:rsidRPr="007418F4" w:rsidRDefault="006C271A" w:rsidP="006C271A">
      <w:pPr>
        <w:pStyle w:val="a7"/>
        <w:widowControl/>
        <w:numPr>
          <w:ilvl w:val="0"/>
          <w:numId w:val="40"/>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 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 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Fonts w:asciiTheme="minorEastAsia" w:eastAsiaTheme="minorEastAsia" w:hAnsiTheme="minorEastAsia" w:cs="DejaVu Sans Mono"/>
          <w:color w:val="000000"/>
          <w:sz w:val="21"/>
          <w:szCs w:val="21"/>
          <w:shd w:val="clear" w:color="auto" w:fill="FFFFFF"/>
        </w:rPr>
        <w:t> </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 Operation </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Pr="00110DB9">
        <w:rPr>
          <w:rFonts w:asciiTheme="minorEastAsia" w:eastAsiaTheme="minorEastAsia" w:hAnsiTheme="minorEastAsia" w:cs="DejaVu Sans Mono"/>
          <w:color w:val="000000"/>
          <w:sz w:val="21"/>
          <w:szCs w:val="21"/>
          <w:shd w:val="clear" w:color="auto" w:fill="FFFFFF"/>
        </w:rPr>
        <w:t> </w:t>
      </w:r>
      <w:r w:rsidRPr="00110DB9">
        <w:rPr>
          <w:rStyle w:val="kw4"/>
          <w:rFonts w:asciiTheme="minorEastAsia" w:eastAsiaTheme="minorEastAsia" w:hAnsiTheme="minorEastAsia" w:cs="DejaVu Sans Mono"/>
          <w:color w:val="0000FF"/>
          <w:sz w:val="21"/>
          <w:szCs w:val="21"/>
          <w:shd w:val="clear" w:color="auto" w:fill="FFFFFF"/>
        </w:rPr>
        <w:t>void</w:t>
      </w:r>
      <w:r w:rsidRPr="00110DB9">
        <w:rPr>
          <w:rFonts w:asciiTheme="minorEastAsia" w:eastAsiaTheme="minorEastAsia" w:hAnsiTheme="minorEastAsia" w:cs="DejaVu Sans Mono"/>
          <w:color w:val="000000"/>
          <w:sz w:val="21"/>
          <w:szCs w:val="21"/>
          <w:shd w:val="clear" w:color="auto" w:fill="FFFFFF"/>
        </w:rPr>
        <w:t> 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 size_type count, Operation op </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 function performs the following steps: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 contiguous storage that contains </w:t>
      </w:r>
      <w:r>
        <w:rPr>
          <w:rStyle w:val="mw-geshi"/>
          <w:rFonts w:ascii="Courier New" w:hAnsi="Courier New" w:cs="Courier New"/>
          <w:color w:val="000000"/>
          <w:sz w:val="19"/>
          <w:szCs w:val="19"/>
          <w:bdr w:val="single" w:sz="6" w:space="0" w:color="D6D6D6" w:frame="1"/>
        </w:rPr>
        <w:t>count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w:t>
      </w:r>
      <w:r>
        <w:rPr>
          <w:rStyle w:val="nu0"/>
          <w:rFonts w:ascii="Courier New" w:hAnsi="Courier New" w:cs="Courier New"/>
          <w:color w:val="000080"/>
          <w:sz w:val="19"/>
          <w:szCs w:val="19"/>
          <w:bdr w:val="single" w:sz="6" w:space="0" w:color="D6D6D6" w:frame="1"/>
        </w:rPr>
        <w:t>1</w:t>
      </w:r>
      <w:r>
        <w:rPr>
          <w:rFonts w:ascii="Arial" w:hAnsi="Arial" w:cs="Arial"/>
          <w:color w:val="000000"/>
          <w:sz w:val="19"/>
          <w:szCs w:val="19"/>
        </w:rPr>
        <w:t> characters, and makes its first </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 characters equal to the first </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 characters of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 where </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 is the smaller of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 and the result of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before the call to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 Let </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 denote the pointer to the first character in the storage.</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 equality is determined as if by checking </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 k, p, k</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 </w:t>
      </w:r>
      <w:r>
        <w:rPr>
          <w:rStyle w:val="sy1"/>
          <w:rFonts w:ascii="Courier New" w:hAnsi="Courier New" w:cs="Courier New"/>
          <w:color w:val="000080"/>
          <w:sz w:val="19"/>
          <w:szCs w:val="19"/>
          <w:bdr w:val="single" w:sz="6" w:space="0" w:color="D6D6D6" w:frame="1"/>
        </w:rPr>
        <w:t>==</w:t>
      </w:r>
      <w:r>
        <w:rPr>
          <w:rStyle w:val="mw-geshi"/>
          <w:rFonts w:ascii="Courier New" w:hAnsi="Courier New" w:cs="Courier New"/>
          <w:color w:val="000000"/>
          <w:sz w:val="19"/>
          <w:szCs w:val="19"/>
          <w:bdr w:val="single" w:sz="6" w:space="0" w:color="D6D6D6" w:frame="1"/>
        </w:rPr>
        <w:t> </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B8379E">
      <w:pPr>
        <w:widowControl/>
        <w:numPr>
          <w:ilvl w:val="1"/>
          <w:numId w:val="43"/>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 characters in </w:t>
      </w:r>
      <w:r>
        <w:rPr>
          <w:rStyle w:val="HTML1"/>
          <w:color w:val="000000"/>
        </w:rPr>
        <w:t>[</w:t>
      </w:r>
      <w:r>
        <w:rPr>
          <w:rStyle w:val="mw-geshi"/>
          <w:rFonts w:ascii="Courier New" w:hAnsi="Courier New" w:cs="Courier New"/>
          <w:color w:val="000000"/>
          <w:sz w:val="19"/>
          <w:szCs w:val="19"/>
          <w:bdr w:val="single" w:sz="6" w:space="0" w:color="D6D6D6" w:frame="1"/>
        </w:rPr>
        <w:t>p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k</w:t>
      </w:r>
      <w:r>
        <w:rPr>
          <w:rStyle w:val="HTML1"/>
          <w:color w:val="000000"/>
        </w:rPr>
        <w:t>, </w:t>
      </w:r>
      <w:r>
        <w:rPr>
          <w:rStyle w:val="mw-geshi"/>
          <w:rFonts w:ascii="Courier New" w:hAnsi="Courier New" w:cs="Courier New"/>
          <w:color w:val="000000"/>
          <w:sz w:val="19"/>
          <w:szCs w:val="19"/>
          <w:bdr w:val="single" w:sz="6" w:space="0" w:color="D6D6D6" w:frame="1"/>
        </w:rPr>
        <w:t>p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count</w:t>
      </w:r>
      <w:r>
        <w:rPr>
          <w:rStyle w:val="HTML1"/>
          <w:color w:val="000000"/>
        </w:rPr>
        <w:t>]</w:t>
      </w:r>
      <w:r>
        <w:rPr>
          <w:rFonts w:ascii="Arial" w:hAnsi="Arial" w:cs="Arial"/>
          <w:color w:val="000000"/>
          <w:sz w:val="19"/>
          <w:szCs w:val="19"/>
        </w:rPr>
        <w:t> may have indeterminate values.</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 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let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 be the return value.</w:t>
      </w:r>
    </w:p>
    <w:p w:rsidR="00B8379E" w:rsidRDefault="00B8379E" w:rsidP="00B8379E">
      <w:pPr>
        <w:widowControl/>
        <w:numPr>
          <w:ilvl w:val="0"/>
          <w:numId w:val="43"/>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 the contents of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 with </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 </w:t>
      </w:r>
      <w:r>
        <w:rPr>
          <w:rStyle w:val="mw-geshi"/>
          <w:rFonts w:ascii="Courier New" w:hAnsi="Courier New" w:cs="Courier New"/>
          <w:color w:val="000000"/>
          <w:sz w:val="19"/>
          <w:szCs w:val="19"/>
          <w:bdr w:val="single" w:sz="6" w:space="0" w:color="D6D6D6" w:frame="1"/>
        </w:rPr>
        <w:t>p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r</w:t>
      </w:r>
      <w:r>
        <w:rPr>
          <w:rStyle w:val="HTML1"/>
          <w:color w:val="000000"/>
        </w:rPr>
        <w:t>)</w:t>
      </w:r>
      <w:r>
        <w:rPr>
          <w:rFonts w:ascii="Arial" w:hAnsi="Arial" w:cs="Arial"/>
          <w:color w:val="000000"/>
          <w:sz w:val="19"/>
          <w:szCs w:val="19"/>
        </w:rPr>
        <w:t> (which sets the length of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 to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 Invalidates all pointers and references to the range </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 </w:t>
      </w:r>
      <w:r>
        <w:rPr>
          <w:rStyle w:val="mw-geshi"/>
          <w:rFonts w:ascii="Courier New" w:hAnsi="Courier New" w:cs="Courier New"/>
          <w:color w:val="000000"/>
          <w:sz w:val="19"/>
          <w:szCs w:val="19"/>
          <w:bdr w:val="single" w:sz="6" w:space="0" w:color="D6D6D6" w:frame="1"/>
        </w:rPr>
        <w:t>p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 is not of an </w:t>
      </w:r>
      <w:r w:rsidRPr="00892097">
        <w:rPr>
          <w:rFonts w:ascii="Arial" w:hAnsi="Arial" w:cs="Arial"/>
          <w:color w:val="000000"/>
          <w:sz w:val="19"/>
          <w:szCs w:val="19"/>
        </w:rPr>
        <w:t>integer-like type</w:t>
      </w:r>
      <w:r>
        <w:rPr>
          <w:rFonts w:ascii="Arial" w:hAnsi="Arial" w:cs="Arial"/>
          <w:color w:val="000000"/>
          <w:sz w:val="19"/>
          <w:szCs w:val="19"/>
        </w:rPr>
        <w:t>, the program is 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 any of the following conditions is satisfied, the behavior is undefined:</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 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throws an exception.</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 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modifies </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 or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Pr>
          <w:rFonts w:ascii="Arial" w:hAnsi="Arial" w:cs="Arial"/>
          <w:color w:val="000000"/>
          <w:sz w:val="19"/>
          <w:szCs w:val="19"/>
        </w:rPr>
        <w:t> is not in the range </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 </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widowControl/>
        <w:numPr>
          <w:ilvl w:val="0"/>
          <w:numId w:val="44"/>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 character in range </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 </w:t>
      </w:r>
      <w:r>
        <w:rPr>
          <w:rStyle w:val="mw-geshi"/>
          <w:rFonts w:ascii="Courier New" w:hAnsi="Courier New" w:cs="Courier New"/>
          <w:color w:val="000000"/>
          <w:sz w:val="19"/>
          <w:szCs w:val="19"/>
          <w:bdr w:val="single" w:sz="6" w:space="0" w:color="D6D6D6" w:frame="1"/>
        </w:rPr>
        <w:t>p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 r</w:t>
      </w:r>
      <w:r>
        <w:rPr>
          <w:rStyle w:val="HTML1"/>
          <w:color w:val="000000"/>
        </w:rPr>
        <w:t>)</w:t>
      </w:r>
      <w:r>
        <w:rPr>
          <w:rFonts w:ascii="Arial" w:hAnsi="Arial" w:cs="Arial"/>
          <w:color w:val="000000"/>
          <w:sz w:val="19"/>
          <w:szCs w:val="19"/>
        </w:rPr>
        <w:t> has an indeterminate 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 are recommended to avoid unnecessary copies and allocations by, e.g., making </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 equal to the pointer to beginning of storage of characters allocated for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 after the call, which can be identical to the existing storage of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 if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 is less than or equal to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hint="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meta"/>
          <w:rFonts w:asciiTheme="minorEastAsia" w:eastAsiaTheme="minorEastAsia" w:hAnsiTheme="minorEastAsia"/>
          <w:color w:val="4078F2"/>
          <w:sz w:val="18"/>
          <w:szCs w:val="18"/>
        </w:rPr>
        <w:t> </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meta"/>
          <w:rFonts w:asciiTheme="minorEastAsia" w:eastAsiaTheme="minorEastAsia" w:hAnsiTheme="minorEastAsia"/>
          <w:color w:val="4078F2"/>
          <w:sz w:val="18"/>
          <w:szCs w:val="18"/>
        </w:rPr>
        <w:t> </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meta"/>
          <w:rFonts w:asciiTheme="minorEastAsia" w:eastAsiaTheme="minorEastAsia" w:hAnsiTheme="minorEastAsia"/>
          <w:color w:val="4078F2"/>
          <w:sz w:val="18"/>
          <w:szCs w:val="18"/>
        </w:rPr>
        <w:t> </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meta"/>
          <w:rFonts w:asciiTheme="minorEastAsia" w:eastAsiaTheme="minorEastAsia" w:hAnsiTheme="minorEastAsia"/>
          <w:color w:val="4078F2"/>
          <w:sz w:val="18"/>
          <w:szCs w:val="18"/>
        </w:rPr>
        <w:t> </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 std::string fruit=</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Pr="00110DB9">
        <w:rPr>
          <w:rStyle w:val="hljs-function"/>
          <w:rFonts w:asciiTheme="minorEastAsia" w:eastAsiaTheme="minorEastAsia" w:hAnsiTheme="minorEastAsia"/>
          <w:color w:val="383A42"/>
          <w:sz w:val="18"/>
          <w:szCs w:val="18"/>
        </w:rPr>
        <w:t>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r w:rsidRPr="00110DB9">
        <w:rPr>
          <w:rStyle w:val="hljs-comment"/>
          <w:rFonts w:asciiTheme="minorEastAsia" w:eastAsiaTheme="minorEastAsia" w:hAnsiTheme="minorEastAsia"/>
          <w:i/>
          <w:iCs/>
          <w:color w:val="A0A1A7"/>
          <w:sz w:val="18"/>
          <w:szCs w:val="18"/>
        </w:rPr>
        <w:t>// A simple case, append only fruits[0]. The string size will be 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std::string s{</w:t>
      </w:r>
      <w:r w:rsidRPr="00110DB9">
        <w:rPr>
          <w:rStyle w:val="hljs-string"/>
          <w:rFonts w:asciiTheme="minorEastAsia" w:eastAsiaTheme="minorEastAsia" w:hAnsiTheme="minorEastAsia"/>
          <w:color w:val="50A14F"/>
          <w:sz w:val="18"/>
          <w:szCs w:val="18"/>
        </w:rPr>
        <w:t>"Food: "</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 [sz = 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 buf, std::</w:t>
      </w:r>
      <w:r w:rsidRPr="00110DB9">
        <w:rPr>
          <w:rStyle w:val="hljs-type"/>
          <w:rFonts w:asciiTheme="minorEastAsia" w:eastAsiaTheme="minorEastAsia" w:hAnsiTheme="minorEastAsia"/>
          <w:color w:val="986801"/>
          <w:sz w:val="18"/>
          <w:szCs w:val="18"/>
        </w:rPr>
        <w:t>size_t</w:t>
      </w:r>
      <w:r w:rsidRPr="00110DB9">
        <w:rPr>
          <w:rFonts w:asciiTheme="minorEastAsia" w:eastAsiaTheme="minorEastAsia" w:hAnsiTheme="minorEastAsia"/>
          <w:color w:val="383A42"/>
          <w:sz w:val="18"/>
          <w:szCs w:val="18"/>
        </w:rPr>
        <w:t> buf_size) </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 </w:t>
      </w:r>
      <w:r w:rsidRPr="00110DB9">
        <w:rPr>
          <w:rStyle w:val="hljs-keyword"/>
          <w:rFonts w:asciiTheme="minorEastAsia" w:eastAsiaTheme="minorEastAsia" w:hAnsiTheme="minorEastAsia"/>
          <w:color w:val="A626A4"/>
          <w:sz w:val="18"/>
          <w:szCs w:val="18"/>
        </w:rPr>
        <w:t>auto</w:t>
      </w:r>
      <w:r w:rsidRPr="00110DB9">
        <w:rPr>
          <w:rFonts w:asciiTheme="minorEastAsia" w:eastAsiaTheme="minorEastAsia" w:hAnsiTheme="minorEastAsia"/>
          <w:color w:val="383A42"/>
          <w:sz w:val="18"/>
          <w:szCs w:val="18"/>
        </w:rPr>
        <w:t> to_copy = 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 - sz, 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 + sz, 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 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 sz + 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std::cout &lt;&lt; 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 &lt;&lt; </w:t>
      </w:r>
      <w:r w:rsidRPr="00110DB9">
        <w:rPr>
          <w:rStyle w:val="hljs-string"/>
          <w:rFonts w:asciiTheme="minorEastAsia" w:eastAsiaTheme="minorEastAsia" w:hAnsiTheme="minorEastAsia"/>
          <w:color w:val="50A14F"/>
          <w:sz w:val="18"/>
          <w:szCs w:val="18"/>
        </w:rPr>
        <w:t>"; "</w:t>
      </w:r>
      <w:r w:rsidRPr="00110DB9">
        <w:rPr>
          <w:rFonts w:asciiTheme="minorEastAsia" w:eastAsiaTheme="minorEastAsia" w:hAnsiTheme="minorEastAsia"/>
          <w:color w:val="383A42"/>
          <w:sz w:val="18"/>
          <w:szCs w:val="18"/>
        </w:rPr>
        <w:t>&lt;&lt; s &lt;&lt; </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 </w:t>
      </w:r>
      <w:r w:rsidRPr="00110DB9">
        <w:rPr>
          <w:rStyle w:val="hljs-comment"/>
          <w:rFonts w:asciiTheme="minorEastAsia" w:eastAsiaTheme="minorEastAsia" w:hAnsiTheme="minorEastAsia"/>
          <w:i/>
          <w:iCs/>
          <w:color w:val="A0A1A7"/>
          <w:sz w:val="18"/>
          <w:szCs w:val="18"/>
        </w:rPr>
        <w:t>//11; Food: 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r w:rsidRPr="00110DB9">
        <w:rPr>
          <w:rStyle w:val="hljs-comment"/>
          <w:rFonts w:asciiTheme="minorEastAsia" w:eastAsiaTheme="minorEastAsia" w:hAnsiTheme="minorEastAsia"/>
          <w:i/>
          <w:iCs/>
          <w:color w:val="A0A1A7"/>
          <w:sz w:val="18"/>
          <w:szCs w:val="18"/>
        </w:rPr>
        <w:t>// The size shrinking case. Note, that the user's lambda is always 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 [](</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 buf, </w:t>
      </w:r>
      <w:r w:rsidRPr="00110DB9">
        <w:rPr>
          <w:rStyle w:val="hljs-type"/>
          <w:rFonts w:asciiTheme="minorEastAsia" w:eastAsiaTheme="minorEastAsia" w:hAnsiTheme="minorEastAsia"/>
          <w:color w:val="986801"/>
          <w:sz w:val="18"/>
          <w:szCs w:val="18"/>
        </w:rPr>
        <w:t>int</w:t>
      </w:r>
      <w:r w:rsidRPr="00110DB9">
        <w:rPr>
          <w:rFonts w:asciiTheme="minorEastAsia" w:eastAsiaTheme="minorEastAsia" w:hAnsiTheme="minorEastAsia"/>
          <w:color w:val="383A42"/>
          <w:sz w:val="18"/>
          <w:szCs w:val="18"/>
        </w:rPr>
        <w:t> n) </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 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 buf + n,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 - 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    std::cout &lt;&lt; 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 &lt;&lt; </w:t>
      </w:r>
      <w:r w:rsidRPr="00110DB9">
        <w:rPr>
          <w:rStyle w:val="hljs-string"/>
          <w:rFonts w:asciiTheme="minorEastAsia" w:eastAsiaTheme="minorEastAsia" w:hAnsiTheme="minorEastAsia"/>
          <w:color w:val="50A14F"/>
          <w:sz w:val="18"/>
          <w:szCs w:val="18"/>
        </w:rPr>
        <w:t>"; "</w:t>
      </w:r>
      <w:r w:rsidRPr="00110DB9">
        <w:rPr>
          <w:rFonts w:asciiTheme="minorEastAsia" w:eastAsiaTheme="minorEastAsia" w:hAnsiTheme="minorEastAsia"/>
          <w:color w:val="383A42"/>
          <w:sz w:val="18"/>
          <w:szCs w:val="18"/>
        </w:rPr>
        <w:t>&lt;&lt; s &lt;&lt; </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  </w:t>
      </w:r>
      <w:r w:rsidRPr="00110DB9">
        <w:rPr>
          <w:rStyle w:val="hljs-number"/>
          <w:rFonts w:asciiTheme="minorEastAsia" w:eastAsiaTheme="minorEastAsia" w:hAnsiTheme="minorEastAsia"/>
          <w:color w:val="986801"/>
          <w:sz w:val="18"/>
          <w:szCs w:val="18"/>
        </w:rPr>
        <w:t>4</w:t>
      </w:r>
      <w:r w:rsidRPr="00110DB9">
        <w:rPr>
          <w:rFonts w:asciiTheme="minorEastAsia" w:eastAsiaTheme="minorEastAsia" w:hAnsiTheme="minorEastAsia"/>
          <w:color w:val="383A42"/>
          <w:sz w:val="18"/>
          <w:szCs w:val="18"/>
        </w:rPr>
        <w:t>; 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Fonts w:asciiTheme="minorEastAsia" w:eastAsiaTheme="minorEastAsia" w:hAnsiTheme="minorEastAsia" w:cs="DejaVu Sans Mono"/>
          <w:color w:val="000000"/>
          <w:sz w:val="21"/>
          <w:szCs w:val="21"/>
          <w:shd w:val="clear" w:color="auto" w:fill="FFFFFF"/>
        </w:rPr>
        <w:t> </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 Operation </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Pr="00110DB9">
        <w:rPr>
          <w:rFonts w:asciiTheme="minorEastAsia" w:eastAsiaTheme="minorEastAsia" w:hAnsiTheme="minorEastAsia" w:cs="DejaVu Sans Mono"/>
          <w:color w:val="000000"/>
          <w:sz w:val="21"/>
          <w:szCs w:val="21"/>
          <w:shd w:val="clear" w:color="auto" w:fill="FFFFFF"/>
        </w:rPr>
        <w:t> </w:t>
      </w:r>
      <w:r w:rsidRPr="00110DB9">
        <w:rPr>
          <w:rStyle w:val="kw4"/>
          <w:rFonts w:asciiTheme="minorEastAsia" w:eastAsiaTheme="minorEastAsia" w:hAnsiTheme="minorEastAsia" w:cs="DejaVu Sans Mono"/>
          <w:color w:val="0000FF"/>
          <w:sz w:val="21"/>
          <w:szCs w:val="21"/>
          <w:shd w:val="clear" w:color="auto" w:fill="FFFFFF"/>
        </w:rPr>
        <w:t>void</w:t>
      </w:r>
      <w:r w:rsidRPr="00110DB9">
        <w:rPr>
          <w:rFonts w:asciiTheme="minorEastAsia" w:eastAsiaTheme="minorEastAsia" w:hAnsiTheme="minorEastAsia" w:cs="DejaVu Sans Mono"/>
          <w:color w:val="000000"/>
          <w:sz w:val="21"/>
          <w:szCs w:val="21"/>
          <w:shd w:val="clear" w:color="auto" w:fill="FFFFFF"/>
        </w:rPr>
        <w:t> 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 size_type count, Operation op </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hint="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w:t>
      </w:r>
      <w:r w:rsidRPr="00B8379E">
        <w:rPr>
          <w:rFonts w:asciiTheme="minorEastAsia" w:eastAsiaTheme="minorEastAsia" w:hAnsiTheme="minorEastAsia"/>
          <w:sz w:val="21"/>
          <w:szCs w:val="21"/>
        </w:rPr>
        <w:t>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Pr="00F93719">
        <w:rPr>
          <w:rStyle w:val="HTML1"/>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Pr="00F93719">
        <w:rPr>
          <w:rStyle w:val="HTML1"/>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Pr="00F93719">
        <w:rPr>
          <w:rStyle w:val="HTML1"/>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Pr="00F93719">
        <w:rPr>
          <w:rStyle w:val="HTML1"/>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Pr="00F93719">
        <w:rPr>
          <w:rFonts w:asciiTheme="minorEastAsia" w:eastAsiaTheme="minorEastAsia" w:hAnsiTheme="minorEastAsia"/>
          <w:color w:val="383A42"/>
          <w:sz w:val="21"/>
          <w:szCs w:val="21"/>
        </w:rPr>
        <w:t> 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 read_size = read(buffer.data(), 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 buffer; </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 size){</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 size;}); </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 read_size =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 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 </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hint="eastAsia"/>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 buffer; </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    [](</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 buf,std::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 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        </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 n);</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    }); </w:t>
      </w:r>
    </w:p>
    <w:p w:rsidR="008850DF" w:rsidRPr="006C271A" w:rsidRDefault="008850DF" w:rsidP="00925668">
      <w:pPr>
        <w:widowControl/>
        <w:shd w:val="clear" w:color="auto" w:fill="FFFFFF"/>
        <w:jc w:val="left"/>
        <w:rPr>
          <w:rFonts w:hint="eastAsia"/>
        </w:rPr>
      </w:pPr>
      <w:bookmarkStart w:id="1" w:name="_GoBack"/>
      <w:bookmarkEnd w:id="1"/>
    </w:p>
    <w:sectPr w:rsidR="008850DF" w:rsidRPr="006C271A"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1DF4" w:rsidRDefault="007C1DF4" w:rsidP="000A44B1">
      <w:r>
        <w:separator/>
      </w:r>
    </w:p>
  </w:endnote>
  <w:endnote w:type="continuationSeparator" w:id="0">
    <w:p w:rsidR="007C1DF4" w:rsidRDefault="007C1DF4"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1DF4" w:rsidRDefault="007C1DF4" w:rsidP="000A44B1">
      <w:r>
        <w:separator/>
      </w:r>
    </w:p>
  </w:footnote>
  <w:footnote w:type="continuationSeparator" w:id="0">
    <w:p w:rsidR="007C1DF4" w:rsidRDefault="007C1DF4"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F600033"/>
    <w:multiLevelType w:val="multilevel"/>
    <w:tmpl w:val="B000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752286"/>
    <w:multiLevelType w:val="multilevel"/>
    <w:tmpl w:val="2982B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BD86A40"/>
    <w:multiLevelType w:val="multilevel"/>
    <w:tmpl w:val="BF7ED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CDC3109"/>
    <w:multiLevelType w:val="multilevel"/>
    <w:tmpl w:val="C2B67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5E6B7DEC"/>
    <w:multiLevelType w:val="multilevel"/>
    <w:tmpl w:val="11DEE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282185"/>
    <w:multiLevelType w:val="multilevel"/>
    <w:tmpl w:val="31864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5"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6590FCB"/>
    <w:multiLevelType w:val="hybridMultilevel"/>
    <w:tmpl w:val="2E7CA5B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3"/>
  </w:num>
  <w:num w:numId="4">
    <w:abstractNumId w:val="4"/>
  </w:num>
  <w:num w:numId="5">
    <w:abstractNumId w:val="26"/>
  </w:num>
  <w:num w:numId="6">
    <w:abstractNumId w:val="10"/>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9"/>
  </w:num>
  <w:num w:numId="9">
    <w:abstractNumId w:val="41"/>
  </w:num>
  <w:num w:numId="1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9"/>
  </w:num>
  <w:num w:numId="13">
    <w:abstractNumId w:val="19"/>
  </w:num>
  <w:num w:numId="14">
    <w:abstractNumId w:val="12"/>
  </w:num>
  <w:num w:numId="15">
    <w:abstractNumId w:val="40"/>
  </w:num>
  <w:num w:numId="16">
    <w:abstractNumId w:val="21"/>
  </w:num>
  <w:num w:numId="17">
    <w:abstractNumId w:val="32"/>
  </w:num>
  <w:num w:numId="18">
    <w:abstractNumId w:val="24"/>
  </w:num>
  <w:num w:numId="19">
    <w:abstractNumId w:val="16"/>
  </w:num>
  <w:num w:numId="20">
    <w:abstractNumId w:val="2"/>
  </w:num>
  <w:num w:numId="21">
    <w:abstractNumId w:val="25"/>
  </w:num>
  <w:num w:numId="22">
    <w:abstractNumId w:val="36"/>
  </w:num>
  <w:num w:numId="23">
    <w:abstractNumId w:val="13"/>
  </w:num>
  <w:num w:numId="24">
    <w:abstractNumId w:val="22"/>
  </w:num>
  <w:num w:numId="25">
    <w:abstractNumId w:val="1"/>
  </w:num>
  <w:num w:numId="26">
    <w:abstractNumId w:val="38"/>
  </w:num>
  <w:num w:numId="27">
    <w:abstractNumId w:val="7"/>
  </w:num>
  <w:num w:numId="28">
    <w:abstractNumId w:val="9"/>
  </w:num>
  <w:num w:numId="29">
    <w:abstractNumId w:val="43"/>
  </w:num>
  <w:num w:numId="30">
    <w:abstractNumId w:val="15"/>
  </w:num>
  <w:num w:numId="31">
    <w:abstractNumId w:val="0"/>
  </w:num>
  <w:num w:numId="32">
    <w:abstractNumId w:val="42"/>
  </w:num>
  <w:num w:numId="33">
    <w:abstractNumId w:val="35"/>
  </w:num>
  <w:num w:numId="34">
    <w:abstractNumId w:val="31"/>
  </w:num>
  <w:num w:numId="35">
    <w:abstractNumId w:val="11"/>
  </w:num>
  <w:num w:numId="36">
    <w:abstractNumId w:val="33"/>
  </w:num>
  <w:num w:numId="37">
    <w:abstractNumId w:val="6"/>
  </w:num>
  <w:num w:numId="38">
    <w:abstractNumId w:val="5"/>
  </w:num>
  <w:num w:numId="39">
    <w:abstractNumId w:val="17"/>
  </w:num>
  <w:num w:numId="40">
    <w:abstractNumId w:val="37"/>
  </w:num>
  <w:num w:numId="41">
    <w:abstractNumId w:val="28"/>
  </w:num>
  <w:num w:numId="42">
    <w:abstractNumId w:val="27"/>
  </w:num>
  <w:num w:numId="43">
    <w:abstractNumId w:val="18"/>
  </w:num>
  <w:num w:numId="44">
    <w:abstractNumId w:val="8"/>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54DB4"/>
    <w:rsid w:val="0005629A"/>
    <w:rsid w:val="00066461"/>
    <w:rsid w:val="00074EE4"/>
    <w:rsid w:val="00081DC2"/>
    <w:rsid w:val="000821C7"/>
    <w:rsid w:val="000A053B"/>
    <w:rsid w:val="000A1CD8"/>
    <w:rsid w:val="000A44B1"/>
    <w:rsid w:val="000B06C0"/>
    <w:rsid w:val="000B7D05"/>
    <w:rsid w:val="000C0F90"/>
    <w:rsid w:val="000C291E"/>
    <w:rsid w:val="000C459B"/>
    <w:rsid w:val="000C7DE5"/>
    <w:rsid w:val="000E622D"/>
    <w:rsid w:val="00100029"/>
    <w:rsid w:val="00105C17"/>
    <w:rsid w:val="00114690"/>
    <w:rsid w:val="00135E52"/>
    <w:rsid w:val="00147B1F"/>
    <w:rsid w:val="00150351"/>
    <w:rsid w:val="00151355"/>
    <w:rsid w:val="00172A28"/>
    <w:rsid w:val="001916DB"/>
    <w:rsid w:val="00193D20"/>
    <w:rsid w:val="001951CF"/>
    <w:rsid w:val="00197D09"/>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60C2"/>
    <w:rsid w:val="00266957"/>
    <w:rsid w:val="00267E29"/>
    <w:rsid w:val="00280F5D"/>
    <w:rsid w:val="00287C92"/>
    <w:rsid w:val="00290EBC"/>
    <w:rsid w:val="002954BD"/>
    <w:rsid w:val="002A18F2"/>
    <w:rsid w:val="002B4F04"/>
    <w:rsid w:val="002C009E"/>
    <w:rsid w:val="002C2BF3"/>
    <w:rsid w:val="002C79EC"/>
    <w:rsid w:val="002D7CA0"/>
    <w:rsid w:val="002E3A71"/>
    <w:rsid w:val="002E526A"/>
    <w:rsid w:val="00301131"/>
    <w:rsid w:val="00305819"/>
    <w:rsid w:val="0030760A"/>
    <w:rsid w:val="00307AB2"/>
    <w:rsid w:val="0031496E"/>
    <w:rsid w:val="00315FFD"/>
    <w:rsid w:val="00323363"/>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55E64"/>
    <w:rsid w:val="004646E3"/>
    <w:rsid w:val="00466A2C"/>
    <w:rsid w:val="004866C0"/>
    <w:rsid w:val="0049050A"/>
    <w:rsid w:val="004942CD"/>
    <w:rsid w:val="00495FA7"/>
    <w:rsid w:val="004A386C"/>
    <w:rsid w:val="004A39E9"/>
    <w:rsid w:val="004A5F8A"/>
    <w:rsid w:val="004A697B"/>
    <w:rsid w:val="004A6F6B"/>
    <w:rsid w:val="004B6D4A"/>
    <w:rsid w:val="004B79A5"/>
    <w:rsid w:val="004C0113"/>
    <w:rsid w:val="004C23C6"/>
    <w:rsid w:val="004C3038"/>
    <w:rsid w:val="004C69F0"/>
    <w:rsid w:val="004D20CC"/>
    <w:rsid w:val="004D2AE9"/>
    <w:rsid w:val="004D3314"/>
    <w:rsid w:val="004E33AC"/>
    <w:rsid w:val="00502292"/>
    <w:rsid w:val="00511DEF"/>
    <w:rsid w:val="00521347"/>
    <w:rsid w:val="005421DF"/>
    <w:rsid w:val="005473B3"/>
    <w:rsid w:val="00554206"/>
    <w:rsid w:val="00556C8E"/>
    <w:rsid w:val="0056390A"/>
    <w:rsid w:val="00564DB1"/>
    <w:rsid w:val="00572A94"/>
    <w:rsid w:val="00586C8E"/>
    <w:rsid w:val="00586E57"/>
    <w:rsid w:val="00590309"/>
    <w:rsid w:val="00595FE6"/>
    <w:rsid w:val="005B0926"/>
    <w:rsid w:val="005D45FE"/>
    <w:rsid w:val="005D67D6"/>
    <w:rsid w:val="005E775F"/>
    <w:rsid w:val="00600AEA"/>
    <w:rsid w:val="0061306D"/>
    <w:rsid w:val="006203B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16B0"/>
    <w:rsid w:val="006F10D5"/>
    <w:rsid w:val="006F7BD0"/>
    <w:rsid w:val="006F7CA0"/>
    <w:rsid w:val="006F7DE8"/>
    <w:rsid w:val="00713977"/>
    <w:rsid w:val="00744D11"/>
    <w:rsid w:val="007460E9"/>
    <w:rsid w:val="0074750B"/>
    <w:rsid w:val="007517F6"/>
    <w:rsid w:val="0077472D"/>
    <w:rsid w:val="0077606E"/>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5C5C"/>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D6884"/>
    <w:rsid w:val="00CE0D6A"/>
    <w:rsid w:val="00CF161D"/>
    <w:rsid w:val="00CF29C1"/>
    <w:rsid w:val="00D037F2"/>
    <w:rsid w:val="00D07543"/>
    <w:rsid w:val="00D17A4C"/>
    <w:rsid w:val="00D2737A"/>
    <w:rsid w:val="00D30CD0"/>
    <w:rsid w:val="00D312FA"/>
    <w:rsid w:val="00D44950"/>
    <w:rsid w:val="00D46F18"/>
    <w:rsid w:val="00D544BA"/>
    <w:rsid w:val="00D55579"/>
    <w:rsid w:val="00D6581E"/>
    <w:rsid w:val="00D77F28"/>
    <w:rsid w:val="00D908A8"/>
    <w:rsid w:val="00D92E35"/>
    <w:rsid w:val="00DA6A78"/>
    <w:rsid w:val="00DB197C"/>
    <w:rsid w:val="00DB3DB6"/>
    <w:rsid w:val="00DC0FF0"/>
    <w:rsid w:val="00DC2AD4"/>
    <w:rsid w:val="00DE18D1"/>
    <w:rsid w:val="00DE4EA1"/>
    <w:rsid w:val="00DE79D8"/>
    <w:rsid w:val="00DF4E5B"/>
    <w:rsid w:val="00DF5359"/>
    <w:rsid w:val="00DF6703"/>
    <w:rsid w:val="00E12F60"/>
    <w:rsid w:val="00E27B56"/>
    <w:rsid w:val="00E302EC"/>
    <w:rsid w:val="00E412C5"/>
    <w:rsid w:val="00E42C5E"/>
    <w:rsid w:val="00E51306"/>
    <w:rsid w:val="00E6226B"/>
    <w:rsid w:val="00E63C49"/>
    <w:rsid w:val="00E708B9"/>
    <w:rsid w:val="00E72CEF"/>
    <w:rsid w:val="00E76356"/>
    <w:rsid w:val="00E83D00"/>
    <w:rsid w:val="00E9308C"/>
    <w:rsid w:val="00E9482F"/>
    <w:rsid w:val="00E9742B"/>
    <w:rsid w:val="00EA431C"/>
    <w:rsid w:val="00EB226D"/>
    <w:rsid w:val="00EC640B"/>
    <w:rsid w:val="00ED0837"/>
    <w:rsid w:val="00ED3AA0"/>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55B98"/>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16" Type="http://schemas.openxmlformats.org/officeDocument/2006/relationships/image" Target="media/image8.jpeg"/><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GB" TargetMode="External"/><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png"/><Relationship Id="rId51" Type="http://schemas.openxmlformats.org/officeDocument/2006/relationships/hyperlink" Target="https://baike.baidu.com/item/GT" TargetMode="External"/><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hyperlink" Target="https://www.intel.com/content/www/us/en/docs/intrinsics-guide/index.html" TargetMode="External"/><Relationship Id="rId41" Type="http://schemas.openxmlformats.org/officeDocument/2006/relationships/image" Target="media/image31.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image" Target="media/image70.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4.png"/><Relationship Id="rId52" Type="http://schemas.openxmlformats.org/officeDocument/2006/relationships/hyperlink" Target="https://baike.baidu.com/item/MB" TargetMode="External"/><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3.png"/><Relationship Id="rId87"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D6C302-AE08-4EFB-ACA1-CD95CA033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27167</TotalTime>
  <Pages>78</Pages>
  <Words>14368</Words>
  <Characters>81900</Characters>
  <Application>Microsoft Office Word</Application>
  <DocSecurity>0</DocSecurity>
  <Lines>682</Lines>
  <Paragraphs>192</Paragraphs>
  <ScaleCrop>false</ScaleCrop>
  <Company/>
  <LinksUpToDate>false</LinksUpToDate>
  <CharactersWithSpaces>96076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224</cp:revision>
  <dcterms:created xsi:type="dcterms:W3CDTF">2022-11-30T13:21:00Z</dcterms:created>
  <dcterms:modified xsi:type="dcterms:W3CDTF">2025-06-12T09:23:00Z</dcterms:modified>
</cp:coreProperties>
</file>